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Název: Opakování </w:t>
      </w:r>
      <w:r w:rsidR="00136217">
        <w:rPr>
          <w:rFonts w:ascii="Arial" w:hAnsi="Arial" w:cs="Arial"/>
          <w:sz w:val="24"/>
          <w:szCs w:val="24"/>
        </w:rPr>
        <w:t>trávicí</w:t>
      </w:r>
      <w:r>
        <w:rPr>
          <w:rFonts w:ascii="Arial" w:hAnsi="Arial" w:cs="Arial"/>
          <w:sz w:val="24"/>
          <w:szCs w:val="24"/>
        </w:rPr>
        <w:t xml:space="preserve"> soustavy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</w:t>
      </w:r>
      <w:r w:rsidR="00136217">
        <w:rPr>
          <w:rFonts w:ascii="Arial" w:hAnsi="Arial" w:cs="Arial"/>
          <w:sz w:val="24"/>
          <w:szCs w:val="24"/>
        </w:rPr>
        <w:t xml:space="preserve"> list slouží k opakování pojmů </w:t>
      </w:r>
      <w:r>
        <w:rPr>
          <w:rFonts w:ascii="Arial" w:hAnsi="Arial" w:cs="Arial"/>
          <w:sz w:val="24"/>
          <w:szCs w:val="24"/>
        </w:rPr>
        <w:t> </w:t>
      </w:r>
      <w:r w:rsidR="00136217">
        <w:rPr>
          <w:rFonts w:ascii="Arial" w:hAnsi="Arial" w:cs="Arial"/>
          <w:sz w:val="24"/>
          <w:szCs w:val="24"/>
        </w:rPr>
        <w:t>trávic</w:t>
      </w:r>
      <w:r>
        <w:rPr>
          <w:rFonts w:ascii="Arial" w:hAnsi="Arial" w:cs="Arial"/>
          <w:sz w:val="24"/>
          <w:szCs w:val="24"/>
        </w:rPr>
        <w:t>í soustavy.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A7603A" w:rsidRDefault="00A7603A" w:rsidP="00A76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A7603A" w:rsidRDefault="00A7603A" w:rsidP="00A76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</w:p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A7603A" w:rsidRDefault="00A7603A" w:rsidP="00A7603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A7603A" w:rsidRDefault="00A7603A" w:rsidP="00A760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Tajenka: </w:t>
      </w:r>
      <w:r w:rsidR="00F07CE7">
        <w:rPr>
          <w:rFonts w:ascii="Arial" w:hAnsi="Arial" w:cs="Arial"/>
          <w:sz w:val="24"/>
          <w:szCs w:val="24"/>
        </w:rPr>
        <w:t>____________________________ slouží k zajištění dostatečné energie pro lidské tělo.</w:t>
      </w:r>
    </w:p>
    <w:p w:rsidR="00F07CE7" w:rsidRDefault="00A7603A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1F17">
        <w:rPr>
          <w:rFonts w:ascii="Arial" w:hAnsi="Arial" w:cs="Arial"/>
          <w:sz w:val="24"/>
          <w:szCs w:val="24"/>
        </w:rPr>
        <w:t>Člověk musí přijímat …., aby měl dost energie.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…. jsou největší žláza. 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Zuby se dělí na špičáky, zuby třenové, stoličky a ….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V žaludku vzniká kašovitá ….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Slinné žlázy vylučují …..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Nadváha je způsobena vyšším příjmem tuků a …..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Z úst se sousto dostává do hltanu, …… a do žaludku.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Tenké …. je dlouhé </w:t>
      </w:r>
      <w:proofErr w:type="gramStart"/>
      <w:r>
        <w:rPr>
          <w:rFonts w:ascii="Arial" w:hAnsi="Arial" w:cs="Arial"/>
          <w:sz w:val="24"/>
          <w:szCs w:val="24"/>
        </w:rPr>
        <w:t>3 – 5</w:t>
      </w:r>
      <w:proofErr w:type="gramEnd"/>
      <w:r>
        <w:rPr>
          <w:rFonts w:ascii="Arial" w:hAnsi="Arial" w:cs="Arial"/>
          <w:sz w:val="24"/>
          <w:szCs w:val="24"/>
        </w:rPr>
        <w:t xml:space="preserve"> metrů.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Tlusté střevo je ukončeno …… s řitním otvorem.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V čelistech jsou uloženy …..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….. břišní je žláza uložená pod žaludkem.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….. anorexie je závažná porucha příjmu potravy.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V dutině ústní leží ….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Na povrchu zubů se nachází …..</w:t>
      </w:r>
    </w:p>
    <w:p w:rsidR="00C91F17" w:rsidRDefault="00C91F17" w:rsidP="00C91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Nadváha se jinak řekne …..</w:t>
      </w:r>
    </w:p>
    <w:p w:rsidR="00A7603A" w:rsidRDefault="00A7603A" w:rsidP="00A76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73B" w:rsidRDefault="004A073B" w:rsidP="004A073B"/>
    <w:p w:rsidR="004A073B" w:rsidRDefault="004A073B" w:rsidP="004A0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ED3376"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73B" w:rsidRPr="004A073B" w:rsidRDefault="004A073B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73B" w:rsidRDefault="004A073B" w:rsidP="004A073B"/>
    <w:p w:rsidR="00A7603A" w:rsidRDefault="00A7603A" w:rsidP="00A7603A"/>
    <w:p w:rsidR="00A7603A" w:rsidRDefault="00A7603A" w:rsidP="00A7603A"/>
    <w:p w:rsidR="00A7603A" w:rsidRDefault="00A7603A" w:rsidP="00A7603A"/>
    <w:p w:rsidR="00A7603A" w:rsidRDefault="00A7603A" w:rsidP="00A7603A"/>
    <w:p w:rsidR="00A7603A" w:rsidRDefault="00A7603A" w:rsidP="00A760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A7603A" w:rsidRDefault="00A7603A" w:rsidP="00A7603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F07CE7" w:rsidRDefault="00F07CE7" w:rsidP="00F0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Tajenka: </w:t>
      </w:r>
      <w:r>
        <w:rPr>
          <w:rFonts w:ascii="Arial" w:hAnsi="Arial" w:cs="Arial"/>
          <w:color w:val="FF0000"/>
          <w:sz w:val="24"/>
          <w:szCs w:val="24"/>
        </w:rPr>
        <w:t>Trávicí soustava</w:t>
      </w:r>
      <w:r>
        <w:rPr>
          <w:rFonts w:ascii="Arial" w:hAnsi="Arial" w:cs="Arial"/>
          <w:sz w:val="24"/>
          <w:szCs w:val="24"/>
        </w:rPr>
        <w:t xml:space="preserve"> slouží k zajištění dostatečné energie pro lidské tělo.</w:t>
      </w:r>
    </w:p>
    <w:p w:rsidR="009420FA" w:rsidRDefault="009420FA"/>
    <w:p w:rsidR="00F07CE7" w:rsidRDefault="00F07CE7" w:rsidP="00F07CE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3B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F1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F1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C91F1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CE7" w:rsidTr="004A073B"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73B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7CE7" w:rsidRPr="004A073B" w:rsidRDefault="004A073B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73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7CE7" w:rsidRPr="004A073B" w:rsidRDefault="00F07CE7" w:rsidP="004A0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CE7" w:rsidRDefault="00F07CE7" w:rsidP="00F07CE7"/>
    <w:p w:rsidR="00F07CE7" w:rsidRDefault="00F07CE7" w:rsidP="00F07CE7"/>
    <w:p w:rsidR="00F07CE7" w:rsidRDefault="00F07CE7" w:rsidP="00F07CE7"/>
    <w:p w:rsidR="00F07CE7" w:rsidRDefault="00F07CE7"/>
    <w:sectPr w:rsidR="00F0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3A"/>
    <w:rsid w:val="00136217"/>
    <w:rsid w:val="004A073B"/>
    <w:rsid w:val="0058483A"/>
    <w:rsid w:val="009420FA"/>
    <w:rsid w:val="00A7603A"/>
    <w:rsid w:val="00C44E75"/>
    <w:rsid w:val="00C91F17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B07C-8A84-4686-A951-84F53087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60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603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2021-02-05T11:20:00Z</dcterms:created>
  <dcterms:modified xsi:type="dcterms:W3CDTF">2021-02-05T11:20:00Z</dcterms:modified>
</cp:coreProperties>
</file>