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 Opakování smyslových orgánů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Předmět: Přírodopis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Využití pro ročník: 8. ročník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25 minut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Anotace: Pracovní list slouží k opakování pojmů smyslových orgánů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Použité metody: samostatná práce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Pomůcky: psací potřeby</w:t>
      </w:r>
    </w:p>
    <w:p w:rsidR="001E04D4" w:rsidRDefault="001E04D4" w:rsidP="001E0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postupu využití: každý žák dostane pracovní list a doplní křížovku.</w:t>
      </w:r>
    </w:p>
    <w:p w:rsidR="001E04D4" w:rsidRDefault="001E04D4" w:rsidP="001E04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Odkazy, zdroje: SKÝBOVÁ, J. </w:t>
      </w:r>
      <w:r>
        <w:rPr>
          <w:rFonts w:ascii="Arial" w:hAnsi="Arial" w:cs="Arial"/>
          <w:i/>
          <w:sz w:val="24"/>
          <w:szCs w:val="24"/>
        </w:rPr>
        <w:t xml:space="preserve">Přírodopis Biologie člověka. </w:t>
      </w:r>
      <w:proofErr w:type="gramStart"/>
      <w:r>
        <w:rPr>
          <w:rFonts w:ascii="Arial" w:hAnsi="Arial" w:cs="Arial"/>
          <w:sz w:val="24"/>
          <w:szCs w:val="24"/>
        </w:rPr>
        <w:t>Praha :</w:t>
      </w:r>
      <w:proofErr w:type="gramEnd"/>
      <w:r>
        <w:rPr>
          <w:rFonts w:ascii="Arial" w:hAnsi="Arial" w:cs="Arial"/>
          <w:sz w:val="24"/>
          <w:szCs w:val="24"/>
        </w:rPr>
        <w:t xml:space="preserve"> Septima, s.r.o., 2012, 70. s. ISBN 978-80-7216-303-8.</w:t>
      </w: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</w:p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1E04D4" w:rsidRDefault="001E04D4" w:rsidP="001E04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1E04D4" w:rsidRDefault="001E04D4" w:rsidP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Tajenka: ____________________________ přijímají informace z okolního prostředí a převádějí je nervové soustavě.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Vrozená porucha barevného vidění je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Ve vnitřním uchu se nachází blanitý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Orgánem chuti je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Závažná porucha zraku je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Mezi sluchové kůstky středního patří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Mezi sluchové kůstky středního patří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….. nerv vede zrakové vjemy do mozku.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Ušní boltec zajistí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Oko je uloženo v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Oko je orgánem ….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Ucho je ….. sluchu.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Nad vnějšími koutky očí jsou uloženy …..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….. umožňují černobílé vidění.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….. umožňují barevné vidění.</w:t>
      </w:r>
    </w:p>
    <w:p w:rsidR="001E04D4" w:rsidRDefault="001E04D4" w:rsidP="001E04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13CA" w:rsidRDefault="00BD13CA" w:rsidP="00BD13CA">
      <w:pPr>
        <w:rPr>
          <w:rFonts w:ascii="Arial" w:hAnsi="Arial" w:cs="Arial"/>
          <w:sz w:val="24"/>
          <w:szCs w:val="24"/>
        </w:rPr>
      </w:pPr>
    </w:p>
    <w:p w:rsidR="00BD13CA" w:rsidRDefault="00BD13CA" w:rsidP="00BD13C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508"/>
        <w:gridCol w:w="499"/>
        <w:gridCol w:w="500"/>
        <w:gridCol w:w="550"/>
        <w:gridCol w:w="500"/>
        <w:gridCol w:w="550"/>
        <w:gridCol w:w="550"/>
        <w:gridCol w:w="500"/>
        <w:gridCol w:w="501"/>
        <w:gridCol w:w="490"/>
        <w:gridCol w:w="484"/>
        <w:gridCol w:w="484"/>
        <w:gridCol w:w="484"/>
        <w:gridCol w:w="478"/>
        <w:gridCol w:w="484"/>
        <w:gridCol w:w="478"/>
        <w:gridCol w:w="482"/>
      </w:tblGrid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rPr>
          <w:trHeight w:val="172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955282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955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3CA" w:rsidRDefault="00BD13CA" w:rsidP="00BD13CA"/>
    <w:p w:rsidR="00BD13CA" w:rsidRDefault="00BD13CA" w:rsidP="00BD13CA"/>
    <w:p w:rsidR="001E04D4" w:rsidRDefault="001E04D4" w:rsidP="001E04D4"/>
    <w:p w:rsidR="001E04D4" w:rsidRDefault="001E04D4" w:rsidP="001E04D4"/>
    <w:p w:rsidR="001E04D4" w:rsidRDefault="001E04D4" w:rsidP="001E04D4"/>
    <w:p w:rsidR="001E04D4" w:rsidRDefault="001E04D4" w:rsidP="001E04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Pracovní list řešení</w:t>
      </w:r>
    </w:p>
    <w:p w:rsidR="001E04D4" w:rsidRDefault="001E04D4" w:rsidP="001E04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Doplň křížovku:</w:t>
      </w:r>
    </w:p>
    <w:p w:rsidR="00F16AE6" w:rsidRDefault="001E0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Tajenka: </w:t>
      </w:r>
      <w:r>
        <w:rPr>
          <w:rFonts w:ascii="Arial" w:hAnsi="Arial" w:cs="Arial"/>
          <w:color w:val="FF0000"/>
          <w:sz w:val="24"/>
          <w:szCs w:val="24"/>
        </w:rPr>
        <w:t>Smyslové orgány</w:t>
      </w:r>
      <w:r>
        <w:rPr>
          <w:rFonts w:ascii="Arial" w:hAnsi="Arial" w:cs="Arial"/>
          <w:sz w:val="24"/>
          <w:szCs w:val="24"/>
        </w:rPr>
        <w:t xml:space="preserve"> přijímají informace z okolního prostředí a převádějí je nervové soustavě.</w:t>
      </w:r>
    </w:p>
    <w:p w:rsidR="001E04D4" w:rsidRDefault="001E04D4">
      <w:pPr>
        <w:rPr>
          <w:rFonts w:ascii="Arial" w:hAnsi="Arial" w:cs="Arial"/>
          <w:sz w:val="24"/>
          <w:szCs w:val="24"/>
        </w:rPr>
      </w:pPr>
    </w:p>
    <w:p w:rsidR="001E04D4" w:rsidRDefault="001E04D4" w:rsidP="001E04D4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509"/>
        <w:gridCol w:w="495"/>
        <w:gridCol w:w="495"/>
        <w:gridCol w:w="550"/>
        <w:gridCol w:w="495"/>
        <w:gridCol w:w="550"/>
        <w:gridCol w:w="550"/>
        <w:gridCol w:w="495"/>
        <w:gridCol w:w="498"/>
        <w:gridCol w:w="485"/>
        <w:gridCol w:w="488"/>
        <w:gridCol w:w="488"/>
        <w:gridCol w:w="489"/>
        <w:gridCol w:w="481"/>
        <w:gridCol w:w="489"/>
        <w:gridCol w:w="481"/>
        <w:gridCol w:w="484"/>
      </w:tblGrid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Ý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rPr>
          <w:trHeight w:val="172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Ž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Á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3CA" w:rsidTr="00BD13CA"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3C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Č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3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D13CA" w:rsidRPr="00BD13CA" w:rsidRDefault="00BD13CA" w:rsidP="00BD1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4D4" w:rsidRDefault="001E04D4" w:rsidP="001E04D4"/>
    <w:p w:rsidR="001E04D4" w:rsidRDefault="001E04D4"/>
    <w:sectPr w:rsidR="001E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D4"/>
    <w:rsid w:val="001E04D4"/>
    <w:rsid w:val="00752EE5"/>
    <w:rsid w:val="008C38AE"/>
    <w:rsid w:val="00BD13CA"/>
    <w:rsid w:val="00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2EC0-1FD9-4929-B2C4-32C7A07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0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04D4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Mgr. Renata Drábová</cp:lastModifiedBy>
  <cp:revision>2</cp:revision>
  <dcterms:created xsi:type="dcterms:W3CDTF">2021-02-05T11:20:00Z</dcterms:created>
  <dcterms:modified xsi:type="dcterms:W3CDTF">2021-02-05T11:20:00Z</dcterms:modified>
</cp:coreProperties>
</file>